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06"/>
        <w:gridCol w:w="3000"/>
      </w:tblGrid>
      <w:tr w:rsidR="0069730B" w14:paraId="65AF2073" w14:textId="77777777">
        <w:tc>
          <w:tcPr>
            <w:tcW w:w="67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6065199F" w14:textId="77777777" w:rsidR="0069730B" w:rsidRDefault="00000000">
            <w:r>
              <w:rPr>
                <w:noProof/>
              </w:rPr>
              <w:drawing>
                <wp:inline distT="0" distB="0" distL="0" distR="0" wp14:anchorId="13F525D1" wp14:editId="3EB88E14">
                  <wp:extent cx="2000250" cy="561975"/>
                  <wp:effectExtent l="0" t="0" r="0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0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2194D4A9" w14:textId="77777777" w:rsidR="0069730B" w:rsidRDefault="00000000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492F7639" wp14:editId="3CD74432">
                  <wp:extent cx="800100" cy="742950"/>
                  <wp:effectExtent l="0" t="0" r="0" b="0"/>
                  <wp:docPr id="866639142" name="Imagem 866639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7CB971" w14:textId="77777777" w:rsidR="0069730B" w:rsidRDefault="0069730B">
      <w:pPr>
        <w:pBdr>
          <w:bottom w:val="single" w:sz="6" w:space="1" w:color="E8F5EC"/>
        </w:pBdr>
        <w:spacing w:before="260"/>
      </w:pPr>
    </w:p>
    <w:p w14:paraId="6DE2D979" w14:textId="77777777" w:rsidR="0069730B" w:rsidRDefault="00000000">
      <w:pPr>
        <w:spacing w:before="280" w:after="20"/>
      </w:pPr>
      <w:r>
        <w:rPr>
          <w:b/>
          <w:bCs/>
          <w:color w:val="1B5E3A"/>
          <w:sz w:val="40"/>
          <w:szCs w:val="40"/>
        </w:rPr>
        <w:t>Angela Junko Moryama</w:t>
      </w:r>
    </w:p>
    <w:p w14:paraId="32BDE45A" w14:textId="77777777" w:rsidR="0069730B" w:rsidRDefault="00000000">
      <w:pPr>
        <w:spacing w:after="60"/>
      </w:pPr>
      <w:r>
        <w:rPr>
          <w:b/>
          <w:bCs/>
          <w:i/>
          <w:iCs/>
          <w:color w:val="2E9E5B"/>
          <w:sz w:val="24"/>
          <w:szCs w:val="24"/>
        </w:rPr>
        <w:t>Assessora Técnica — CAAPSML</w:t>
      </w:r>
    </w:p>
    <w:p w14:paraId="02020E83" w14:textId="77777777" w:rsidR="0069730B" w:rsidRDefault="00000000">
      <w:pPr>
        <w:pBdr>
          <w:bottom w:val="single" w:sz="8" w:space="4" w:color="8BC53F"/>
        </w:pBdr>
        <w:spacing w:before="320" w:after="140"/>
      </w:pPr>
      <w:r>
        <w:rPr>
          <w:rFonts w:ascii="Calibri" w:eastAsia="Calibri" w:hAnsi="Calibri" w:cs="Calibri"/>
          <w:b/>
          <w:bCs/>
          <w:color w:val="1B5E3A"/>
          <w:spacing w:val="12"/>
          <w:sz w:val="22"/>
          <w:szCs w:val="22"/>
        </w:rPr>
        <w:t>FORMAÇÃO ACADÊMICA</w:t>
      </w:r>
    </w:p>
    <w:p w14:paraId="23F37482" w14:textId="77777777" w:rsidR="0069730B" w:rsidRDefault="00000000">
      <w:pPr>
        <w:spacing w:after="90"/>
        <w:ind w:left="260" w:hanging="180"/>
      </w:pPr>
      <w:proofErr w:type="gramStart"/>
      <w:r>
        <w:rPr>
          <w:b/>
          <w:bCs/>
          <w:color w:val="2E9E5B"/>
          <w:sz w:val="16"/>
          <w:szCs w:val="16"/>
        </w:rPr>
        <w:t xml:space="preserve">●  </w:t>
      </w:r>
      <w:r>
        <w:rPr>
          <w:color w:val="4A4A4A"/>
          <w:sz w:val="21"/>
          <w:szCs w:val="21"/>
        </w:rPr>
        <w:t>Bacharelado</w:t>
      </w:r>
      <w:proofErr w:type="gramEnd"/>
      <w:r>
        <w:rPr>
          <w:color w:val="4A4A4A"/>
          <w:sz w:val="21"/>
          <w:szCs w:val="21"/>
        </w:rPr>
        <w:t xml:space="preserve"> em Ciências Contábeis — Universidade Estadual de Londrina (UEL)</w:t>
      </w:r>
    </w:p>
    <w:p w14:paraId="4DC96C8E" w14:textId="77777777" w:rsidR="0069730B" w:rsidRDefault="00000000">
      <w:pPr>
        <w:spacing w:after="90"/>
        <w:ind w:left="260" w:hanging="180"/>
      </w:pPr>
      <w:proofErr w:type="gramStart"/>
      <w:r>
        <w:rPr>
          <w:b/>
          <w:bCs/>
          <w:color w:val="2E9E5B"/>
          <w:sz w:val="16"/>
          <w:szCs w:val="16"/>
        </w:rPr>
        <w:t xml:space="preserve">●  </w:t>
      </w:r>
      <w:r>
        <w:rPr>
          <w:color w:val="4A4A4A"/>
          <w:sz w:val="21"/>
          <w:szCs w:val="21"/>
        </w:rPr>
        <w:t>Pós</w:t>
      </w:r>
      <w:proofErr w:type="gramEnd"/>
      <w:r>
        <w:rPr>
          <w:color w:val="4A4A4A"/>
          <w:sz w:val="21"/>
          <w:szCs w:val="21"/>
        </w:rPr>
        <w:t>-graduação em Gestão Tributária — Fundação Getúlio Vargas (FGV), 2004</w:t>
      </w:r>
    </w:p>
    <w:p w14:paraId="43565F73" w14:textId="77777777" w:rsidR="0069730B" w:rsidRDefault="00000000">
      <w:pPr>
        <w:spacing w:after="90"/>
        <w:ind w:left="260" w:hanging="180"/>
      </w:pPr>
      <w:proofErr w:type="gramStart"/>
      <w:r>
        <w:rPr>
          <w:b/>
          <w:bCs/>
          <w:color w:val="2E9E5B"/>
          <w:sz w:val="16"/>
          <w:szCs w:val="16"/>
        </w:rPr>
        <w:t xml:space="preserve">●  </w:t>
      </w:r>
      <w:r>
        <w:rPr>
          <w:color w:val="4A4A4A"/>
          <w:sz w:val="21"/>
          <w:szCs w:val="21"/>
        </w:rPr>
        <w:t>Pós</w:t>
      </w:r>
      <w:proofErr w:type="gramEnd"/>
      <w:r>
        <w:rPr>
          <w:color w:val="4A4A4A"/>
          <w:sz w:val="21"/>
          <w:szCs w:val="21"/>
        </w:rPr>
        <w:t xml:space="preserve">-graduação em Administração Pública e Finanças — Faculdade </w:t>
      </w:r>
      <w:proofErr w:type="spellStart"/>
      <w:r>
        <w:rPr>
          <w:color w:val="4A4A4A"/>
          <w:sz w:val="21"/>
          <w:szCs w:val="21"/>
        </w:rPr>
        <w:t>Faveni</w:t>
      </w:r>
      <w:proofErr w:type="spellEnd"/>
      <w:r>
        <w:rPr>
          <w:color w:val="4A4A4A"/>
          <w:sz w:val="21"/>
          <w:szCs w:val="21"/>
        </w:rPr>
        <w:t>, 2019</w:t>
      </w:r>
    </w:p>
    <w:p w14:paraId="63988CC7" w14:textId="77777777" w:rsidR="0069730B" w:rsidRDefault="00000000">
      <w:pPr>
        <w:pBdr>
          <w:bottom w:val="single" w:sz="8" w:space="4" w:color="8BC53F"/>
        </w:pBdr>
        <w:spacing w:before="320" w:after="140"/>
      </w:pPr>
      <w:r>
        <w:rPr>
          <w:rFonts w:ascii="Calibri" w:eastAsia="Calibri" w:hAnsi="Calibri" w:cs="Calibri"/>
          <w:b/>
          <w:bCs/>
          <w:color w:val="1B5E3A"/>
          <w:spacing w:val="12"/>
          <w:sz w:val="22"/>
          <w:szCs w:val="22"/>
        </w:rPr>
        <w:t>TRAJETÓRIA PROFISSIONAL</w:t>
      </w:r>
    </w:p>
    <w:p w14:paraId="6E5D8B80" w14:textId="77777777" w:rsidR="0069730B" w:rsidRDefault="00000000">
      <w:pPr>
        <w:pBdr>
          <w:left w:val="single" w:sz="18" w:space="10" w:color="2E9E5B"/>
        </w:pBdr>
        <w:spacing w:before="60" w:after="20"/>
        <w:ind w:left="200"/>
      </w:pPr>
      <w:r>
        <w:rPr>
          <w:b/>
          <w:bCs/>
          <w:i/>
          <w:iCs/>
          <w:color w:val="2E9E5B"/>
          <w:sz w:val="18"/>
          <w:szCs w:val="18"/>
        </w:rPr>
        <w:t>Secretaria Municipal de Fazenda</w:t>
      </w:r>
    </w:p>
    <w:p w14:paraId="15BDAC35" w14:textId="77777777" w:rsidR="0069730B" w:rsidRDefault="00000000">
      <w:pPr>
        <w:pBdr>
          <w:left w:val="single" w:sz="18" w:space="10" w:color="2E9E5B"/>
        </w:pBdr>
        <w:spacing w:after="30"/>
        <w:ind w:left="200"/>
      </w:pPr>
      <w:r>
        <w:rPr>
          <w:b/>
          <w:bCs/>
          <w:color w:val="1B5E3A"/>
          <w:sz w:val="23"/>
          <w:szCs w:val="23"/>
        </w:rPr>
        <w:t>Prefeitura do Município de Londrina</w:t>
      </w:r>
    </w:p>
    <w:p w14:paraId="288426BA" w14:textId="77777777" w:rsidR="0069730B" w:rsidRDefault="00000000">
      <w:pPr>
        <w:pBdr>
          <w:left w:val="single" w:sz="18" w:space="10" w:color="2E9E5B"/>
        </w:pBdr>
        <w:spacing w:after="40"/>
        <w:ind w:left="200"/>
      </w:pPr>
      <w:r>
        <w:rPr>
          <w:b/>
          <w:bCs/>
          <w:color w:val="8BC53F"/>
        </w:rPr>
        <w:t xml:space="preserve">— </w:t>
      </w:r>
      <w:r>
        <w:rPr>
          <w:color w:val="4A4A4A"/>
        </w:rPr>
        <w:t>Gerente de Apoio Administrativo</w:t>
      </w:r>
    </w:p>
    <w:p w14:paraId="70CE6D42" w14:textId="77777777" w:rsidR="0069730B" w:rsidRDefault="00000000">
      <w:pPr>
        <w:pBdr>
          <w:left w:val="single" w:sz="18" w:space="10" w:color="2E9E5B"/>
        </w:pBdr>
        <w:spacing w:after="260"/>
        <w:ind w:left="200"/>
      </w:pPr>
      <w:r>
        <w:rPr>
          <w:b/>
          <w:bCs/>
          <w:color w:val="8BC53F"/>
        </w:rPr>
        <w:t xml:space="preserve">— </w:t>
      </w:r>
      <w:r>
        <w:rPr>
          <w:color w:val="4A4A4A"/>
        </w:rPr>
        <w:t>Gerente de Controle de Empenhos e Liquidações</w:t>
      </w:r>
    </w:p>
    <w:p w14:paraId="3A4265F4" w14:textId="77777777" w:rsidR="0069730B" w:rsidRDefault="00000000">
      <w:pPr>
        <w:pBdr>
          <w:left w:val="single" w:sz="18" w:space="10" w:color="2E9E5B"/>
        </w:pBdr>
        <w:spacing w:before="60" w:after="20"/>
        <w:ind w:left="200"/>
      </w:pPr>
      <w:r>
        <w:rPr>
          <w:b/>
          <w:bCs/>
          <w:i/>
          <w:iCs/>
          <w:color w:val="2E9E5B"/>
          <w:sz w:val="18"/>
          <w:szCs w:val="18"/>
        </w:rPr>
        <w:t>Procuradoria Geral do Município</w:t>
      </w:r>
    </w:p>
    <w:p w14:paraId="204E078D" w14:textId="77777777" w:rsidR="0069730B" w:rsidRDefault="00000000">
      <w:pPr>
        <w:pBdr>
          <w:left w:val="single" w:sz="18" w:space="10" w:color="2E9E5B"/>
        </w:pBdr>
        <w:spacing w:after="30"/>
        <w:ind w:left="200"/>
      </w:pPr>
      <w:r>
        <w:rPr>
          <w:b/>
          <w:bCs/>
          <w:color w:val="1B5E3A"/>
          <w:sz w:val="23"/>
          <w:szCs w:val="23"/>
        </w:rPr>
        <w:t>Prefeitura do Município de Londrina</w:t>
      </w:r>
    </w:p>
    <w:p w14:paraId="6C8471C1" w14:textId="77777777" w:rsidR="0069730B" w:rsidRDefault="00000000">
      <w:pPr>
        <w:pBdr>
          <w:left w:val="single" w:sz="18" w:space="10" w:color="2E9E5B"/>
        </w:pBdr>
        <w:spacing w:after="260"/>
        <w:ind w:left="200"/>
      </w:pPr>
      <w:r>
        <w:rPr>
          <w:b/>
          <w:bCs/>
          <w:color w:val="8BC53F"/>
        </w:rPr>
        <w:t xml:space="preserve">— </w:t>
      </w:r>
      <w:r>
        <w:rPr>
          <w:color w:val="4A4A4A"/>
        </w:rPr>
        <w:t>Assessora Administrativa</w:t>
      </w:r>
    </w:p>
    <w:p w14:paraId="300CE888" w14:textId="77777777" w:rsidR="0069730B" w:rsidRDefault="00000000">
      <w:pPr>
        <w:pBdr>
          <w:left w:val="single" w:sz="18" w:space="10" w:color="2E9E5B"/>
        </w:pBdr>
        <w:spacing w:before="60" w:after="20"/>
        <w:ind w:left="200"/>
      </w:pPr>
      <w:r>
        <w:rPr>
          <w:b/>
          <w:bCs/>
          <w:i/>
          <w:iCs/>
          <w:color w:val="2E9E5B"/>
          <w:sz w:val="18"/>
          <w:szCs w:val="18"/>
        </w:rPr>
        <w:t>Fundação de Esportes de Londrina</w:t>
      </w:r>
    </w:p>
    <w:p w14:paraId="7A418723" w14:textId="77777777" w:rsidR="0069730B" w:rsidRDefault="00000000">
      <w:pPr>
        <w:pBdr>
          <w:left w:val="single" w:sz="18" w:space="10" w:color="2E9E5B"/>
        </w:pBdr>
        <w:spacing w:after="30"/>
        <w:ind w:left="200"/>
      </w:pPr>
      <w:r>
        <w:rPr>
          <w:b/>
          <w:bCs/>
          <w:color w:val="1B5E3A"/>
          <w:sz w:val="23"/>
          <w:szCs w:val="23"/>
        </w:rPr>
        <w:t>Prefeitura do Município de Londrina</w:t>
      </w:r>
    </w:p>
    <w:p w14:paraId="3EEA52D6" w14:textId="77777777" w:rsidR="0069730B" w:rsidRDefault="00000000">
      <w:pPr>
        <w:pBdr>
          <w:left w:val="single" w:sz="18" w:space="10" w:color="2E9E5B"/>
        </w:pBdr>
        <w:spacing w:after="40"/>
        <w:ind w:left="200"/>
      </w:pPr>
      <w:r>
        <w:rPr>
          <w:b/>
          <w:bCs/>
          <w:color w:val="8BC53F"/>
        </w:rPr>
        <w:t xml:space="preserve">— </w:t>
      </w:r>
      <w:r>
        <w:rPr>
          <w:color w:val="4A4A4A"/>
        </w:rPr>
        <w:t>Coordenadora de Convênios</w:t>
      </w:r>
    </w:p>
    <w:p w14:paraId="3E789ECE" w14:textId="77777777" w:rsidR="0069730B" w:rsidRDefault="00000000">
      <w:pPr>
        <w:pBdr>
          <w:left w:val="single" w:sz="18" w:space="10" w:color="2E9E5B"/>
        </w:pBdr>
        <w:spacing w:after="260"/>
        <w:ind w:left="200"/>
      </w:pPr>
      <w:r>
        <w:rPr>
          <w:b/>
          <w:bCs/>
          <w:color w:val="8BC53F"/>
        </w:rPr>
        <w:t xml:space="preserve">— </w:t>
      </w:r>
      <w:r>
        <w:rPr>
          <w:color w:val="4A4A4A"/>
        </w:rPr>
        <w:t>Gerente Financeira</w:t>
      </w:r>
    </w:p>
    <w:p w14:paraId="34710E1E" w14:textId="77777777" w:rsidR="0069730B" w:rsidRDefault="00000000">
      <w:pPr>
        <w:pBdr>
          <w:left w:val="single" w:sz="18" w:space="10" w:color="2E9E5B"/>
        </w:pBdr>
        <w:spacing w:before="60" w:after="20"/>
        <w:ind w:left="200"/>
      </w:pPr>
      <w:r>
        <w:rPr>
          <w:b/>
          <w:bCs/>
          <w:i/>
          <w:iCs/>
          <w:color w:val="2E9E5B"/>
          <w:sz w:val="18"/>
          <w:szCs w:val="18"/>
        </w:rPr>
        <w:t>CAAPSML</w:t>
      </w:r>
    </w:p>
    <w:p w14:paraId="70376119" w14:textId="77777777" w:rsidR="0069730B" w:rsidRDefault="00000000">
      <w:pPr>
        <w:pBdr>
          <w:left w:val="single" w:sz="18" w:space="10" w:color="2E9E5B"/>
        </w:pBdr>
        <w:spacing w:after="30"/>
        <w:ind w:left="200"/>
      </w:pPr>
      <w:r>
        <w:rPr>
          <w:b/>
          <w:bCs/>
          <w:color w:val="1B5E3A"/>
          <w:sz w:val="23"/>
          <w:szCs w:val="23"/>
        </w:rPr>
        <w:t>Caixa de Assistência, Aposentadoria e Pensões dos Servidores Municipais de Londrina</w:t>
      </w:r>
    </w:p>
    <w:p w14:paraId="1794F1DF" w14:textId="6948C3E4" w:rsidR="0069730B" w:rsidRDefault="00000000">
      <w:pPr>
        <w:pBdr>
          <w:left w:val="single" w:sz="18" w:space="10" w:color="2E9E5B"/>
        </w:pBdr>
        <w:spacing w:after="40"/>
        <w:ind w:left="200"/>
      </w:pPr>
      <w:r>
        <w:rPr>
          <w:b/>
          <w:bCs/>
          <w:color w:val="8BC53F"/>
        </w:rPr>
        <w:t xml:space="preserve">— </w:t>
      </w:r>
      <w:r>
        <w:rPr>
          <w:color w:val="4A4A4A"/>
        </w:rPr>
        <w:t xml:space="preserve">Gerente Administrativa </w:t>
      </w:r>
    </w:p>
    <w:p w14:paraId="480FC02B" w14:textId="278FFB24" w:rsidR="0069730B" w:rsidRDefault="00000000">
      <w:pPr>
        <w:pBdr>
          <w:left w:val="single" w:sz="18" w:space="10" w:color="2E9E5B"/>
        </w:pBdr>
        <w:spacing w:after="40"/>
        <w:ind w:left="200"/>
      </w:pPr>
      <w:r>
        <w:rPr>
          <w:b/>
          <w:bCs/>
          <w:color w:val="8BC53F"/>
        </w:rPr>
        <w:t xml:space="preserve">— </w:t>
      </w:r>
      <w:r>
        <w:rPr>
          <w:color w:val="4A4A4A"/>
        </w:rPr>
        <w:t xml:space="preserve">Gerente Financeira </w:t>
      </w:r>
    </w:p>
    <w:p w14:paraId="1F4C0864" w14:textId="77777777" w:rsidR="0069730B" w:rsidRDefault="00000000">
      <w:pPr>
        <w:pBdr>
          <w:left w:val="single" w:sz="18" w:space="10" w:color="2E9E5B"/>
        </w:pBdr>
        <w:spacing w:after="40"/>
        <w:ind w:left="200"/>
      </w:pPr>
      <w:r>
        <w:rPr>
          <w:b/>
          <w:bCs/>
          <w:color w:val="8BC53F"/>
        </w:rPr>
        <w:t xml:space="preserve">— </w:t>
      </w:r>
      <w:r>
        <w:rPr>
          <w:color w:val="4A4A4A"/>
        </w:rPr>
        <w:t>Assessora Técnica (cargo atual)</w:t>
      </w:r>
    </w:p>
    <w:p w14:paraId="42EAA4D7" w14:textId="77777777" w:rsidR="0069730B" w:rsidRDefault="00000000">
      <w:pPr>
        <w:pBdr>
          <w:bottom w:val="single" w:sz="8" w:space="4" w:color="8BC53F"/>
        </w:pBdr>
        <w:spacing w:before="320" w:after="140"/>
      </w:pPr>
      <w:r>
        <w:rPr>
          <w:rFonts w:ascii="Calibri" w:eastAsia="Calibri" w:hAnsi="Calibri" w:cs="Calibri"/>
          <w:b/>
          <w:bCs/>
          <w:color w:val="1B5E3A"/>
          <w:spacing w:val="12"/>
          <w:sz w:val="22"/>
          <w:szCs w:val="22"/>
        </w:rPr>
        <w:t>CERTIFICAÇÕES PRÓ-GESTÃO RPPS</w:t>
      </w: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69730B" w14:paraId="498B4083" w14:textId="77777777">
        <w:tc>
          <w:tcPr>
            <w:tcW w:w="4680" w:type="dxa"/>
            <w:tcBorders>
              <w:top w:val="single" w:sz="4" w:space="0" w:color="8BC53F"/>
              <w:left w:val="single" w:sz="4" w:space="0" w:color="8BC53F"/>
              <w:bottom w:val="single" w:sz="4" w:space="0" w:color="8BC53F"/>
              <w:right w:val="single" w:sz="4" w:space="0" w:color="8BC53F"/>
            </w:tcBorders>
            <w:shd w:val="clear" w:color="auto" w:fill="E8F5EC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3EC2B501" w14:textId="34D08CA1" w:rsidR="0069730B" w:rsidRDefault="00000000">
            <w:pPr>
              <w:spacing w:after="40"/>
              <w:jc w:val="center"/>
            </w:pPr>
            <w:r>
              <w:rPr>
                <w:b/>
                <w:bCs/>
                <w:color w:val="1B5E3A"/>
              </w:rPr>
              <w:t xml:space="preserve">CP RPPS CGINV </w:t>
            </w:r>
            <w:r w:rsidR="00CE2F87">
              <w:rPr>
                <w:b/>
                <w:bCs/>
                <w:color w:val="1B5E3A"/>
              </w:rPr>
              <w:t>II</w:t>
            </w:r>
            <w:r>
              <w:rPr>
                <w:b/>
                <w:bCs/>
                <w:color w:val="1B5E3A"/>
              </w:rPr>
              <w:t>I</w:t>
            </w:r>
          </w:p>
          <w:p w14:paraId="4EA6CC97" w14:textId="2D18ED67" w:rsidR="0069730B" w:rsidRDefault="00000000">
            <w:pPr>
              <w:jc w:val="center"/>
            </w:pPr>
            <w:r>
              <w:rPr>
                <w:i/>
                <w:iCs/>
                <w:color w:val="2E9E5B"/>
                <w:sz w:val="17"/>
                <w:szCs w:val="17"/>
              </w:rPr>
              <w:t xml:space="preserve">Validade: </w:t>
            </w:r>
            <w:r w:rsidR="00CE2F87">
              <w:rPr>
                <w:i/>
                <w:iCs/>
                <w:color w:val="2E9E5B"/>
                <w:sz w:val="17"/>
                <w:szCs w:val="17"/>
              </w:rPr>
              <w:t>21/09/2030</w:t>
            </w:r>
          </w:p>
        </w:tc>
        <w:tc>
          <w:tcPr>
            <w:tcW w:w="4680" w:type="dxa"/>
            <w:tcBorders>
              <w:top w:val="single" w:sz="4" w:space="0" w:color="8BC53F"/>
              <w:left w:val="single" w:sz="4" w:space="0" w:color="8BC53F"/>
              <w:bottom w:val="single" w:sz="4" w:space="0" w:color="8BC53F"/>
              <w:right w:val="single" w:sz="4" w:space="0" w:color="8BC53F"/>
            </w:tcBorders>
            <w:shd w:val="clear" w:color="auto" w:fill="E8F5EC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7003A5E7" w14:textId="572B8CC8" w:rsidR="0069730B" w:rsidRDefault="00000000">
            <w:pPr>
              <w:spacing w:after="40"/>
              <w:jc w:val="center"/>
            </w:pPr>
            <w:r>
              <w:rPr>
                <w:b/>
                <w:bCs/>
                <w:color w:val="1B5E3A"/>
              </w:rPr>
              <w:t xml:space="preserve">CP RPPS DIRIG </w:t>
            </w:r>
            <w:r w:rsidR="00CE2F87">
              <w:rPr>
                <w:b/>
                <w:bCs/>
                <w:color w:val="1B5E3A"/>
              </w:rPr>
              <w:t>II</w:t>
            </w:r>
            <w:r>
              <w:rPr>
                <w:b/>
                <w:bCs/>
                <w:color w:val="1B5E3A"/>
              </w:rPr>
              <w:t>I</w:t>
            </w:r>
          </w:p>
          <w:p w14:paraId="57008215" w14:textId="2E7C1545" w:rsidR="0069730B" w:rsidRDefault="00000000">
            <w:pPr>
              <w:jc w:val="center"/>
            </w:pPr>
            <w:r>
              <w:rPr>
                <w:i/>
                <w:iCs/>
                <w:color w:val="2E9E5B"/>
                <w:sz w:val="17"/>
                <w:szCs w:val="17"/>
              </w:rPr>
              <w:t xml:space="preserve">Validade: </w:t>
            </w:r>
            <w:r w:rsidR="00CE2F87">
              <w:rPr>
                <w:i/>
                <w:iCs/>
                <w:color w:val="2E9E5B"/>
                <w:sz w:val="17"/>
                <w:szCs w:val="17"/>
              </w:rPr>
              <w:t>21/09/2030</w:t>
            </w:r>
          </w:p>
        </w:tc>
      </w:tr>
    </w:tbl>
    <w:p w14:paraId="7E36B61B" w14:textId="77777777" w:rsidR="0069730B" w:rsidRDefault="00000000">
      <w:pPr>
        <w:pBdr>
          <w:top w:val="single" w:sz="6" w:space="4" w:color="E8F5EC"/>
        </w:pBdr>
        <w:spacing w:before="360"/>
      </w:pPr>
      <w:r>
        <w:rPr>
          <w:i/>
          <w:iCs/>
          <w:color w:val="2E9E5B"/>
          <w:sz w:val="15"/>
          <w:szCs w:val="15"/>
        </w:rPr>
        <w:t>CAAPSML — Caixa de Assistência, Aposentadoria e Pensões dos Servidores Municipais de Londrina</w:t>
      </w:r>
    </w:p>
    <w:sectPr w:rsidR="0069730B">
      <w:pgSz w:w="11906" w:h="16838"/>
      <w:pgMar w:top="900" w:right="1100" w:bottom="900" w:left="11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1A51FC"/>
    <w:multiLevelType w:val="hybridMultilevel"/>
    <w:tmpl w:val="10782A30"/>
    <w:lvl w:ilvl="0" w:tplc="FC20045A">
      <w:start w:val="1"/>
      <w:numFmt w:val="bullet"/>
      <w:lvlText w:val="●"/>
      <w:lvlJc w:val="left"/>
      <w:pPr>
        <w:ind w:left="720" w:hanging="360"/>
      </w:pPr>
    </w:lvl>
    <w:lvl w:ilvl="1" w:tplc="35F8F828">
      <w:start w:val="1"/>
      <w:numFmt w:val="bullet"/>
      <w:lvlText w:val="○"/>
      <w:lvlJc w:val="left"/>
      <w:pPr>
        <w:ind w:left="1440" w:hanging="360"/>
      </w:pPr>
    </w:lvl>
    <w:lvl w:ilvl="2" w:tplc="AE56C83C">
      <w:start w:val="1"/>
      <w:numFmt w:val="bullet"/>
      <w:lvlText w:val="■"/>
      <w:lvlJc w:val="left"/>
      <w:pPr>
        <w:ind w:left="2160" w:hanging="360"/>
      </w:pPr>
    </w:lvl>
    <w:lvl w:ilvl="3" w:tplc="4CBC4CE0">
      <w:start w:val="1"/>
      <w:numFmt w:val="bullet"/>
      <w:lvlText w:val="●"/>
      <w:lvlJc w:val="left"/>
      <w:pPr>
        <w:ind w:left="2880" w:hanging="360"/>
      </w:pPr>
    </w:lvl>
    <w:lvl w:ilvl="4" w:tplc="AA3667D6">
      <w:start w:val="1"/>
      <w:numFmt w:val="bullet"/>
      <w:lvlText w:val="○"/>
      <w:lvlJc w:val="left"/>
      <w:pPr>
        <w:ind w:left="3600" w:hanging="360"/>
      </w:pPr>
    </w:lvl>
    <w:lvl w:ilvl="5" w:tplc="F3965038">
      <w:start w:val="1"/>
      <w:numFmt w:val="bullet"/>
      <w:lvlText w:val="■"/>
      <w:lvlJc w:val="left"/>
      <w:pPr>
        <w:ind w:left="4320" w:hanging="360"/>
      </w:pPr>
    </w:lvl>
    <w:lvl w:ilvl="6" w:tplc="CABC3352">
      <w:start w:val="1"/>
      <w:numFmt w:val="bullet"/>
      <w:lvlText w:val="●"/>
      <w:lvlJc w:val="left"/>
      <w:pPr>
        <w:ind w:left="5040" w:hanging="360"/>
      </w:pPr>
    </w:lvl>
    <w:lvl w:ilvl="7" w:tplc="2020DA64">
      <w:start w:val="1"/>
      <w:numFmt w:val="bullet"/>
      <w:lvlText w:val="●"/>
      <w:lvlJc w:val="left"/>
      <w:pPr>
        <w:ind w:left="5760" w:hanging="360"/>
      </w:pPr>
    </w:lvl>
    <w:lvl w:ilvl="8" w:tplc="A76A3D5A">
      <w:start w:val="1"/>
      <w:numFmt w:val="bullet"/>
      <w:lvlText w:val="●"/>
      <w:lvlJc w:val="left"/>
      <w:pPr>
        <w:ind w:left="6480" w:hanging="360"/>
      </w:pPr>
    </w:lvl>
  </w:abstractNum>
  <w:num w:numId="1" w16cid:durableId="5767480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30B"/>
    <w:rsid w:val="000169D0"/>
    <w:rsid w:val="00037C15"/>
    <w:rsid w:val="0069730B"/>
    <w:rsid w:val="007B53CF"/>
    <w:rsid w:val="00CE2F87"/>
    <w:rsid w:val="00E55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A791D"/>
  <w15:docId w15:val="{9B7C16F1-43BF-4D24-85CE-05DC7394C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167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Angela Junko Moryama - matr 15.411-3</cp:lastModifiedBy>
  <cp:revision>3</cp:revision>
  <cp:lastPrinted>2026-08-26T17:21:00Z</cp:lastPrinted>
  <dcterms:created xsi:type="dcterms:W3CDTF">2026-08-03T17:03:00Z</dcterms:created>
  <dcterms:modified xsi:type="dcterms:W3CDTF">2026-09-28T13:10:00Z</dcterms:modified>
</cp:coreProperties>
</file>